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23" w:rsidRPr="00D026E9" w:rsidRDefault="00430923" w:rsidP="00D06DFE">
      <w:pPr>
        <w:pStyle w:val="Geenafstand"/>
        <w:jc w:val="center"/>
        <w:rPr>
          <w:rFonts w:asciiTheme="majorHAnsi" w:hAnsiTheme="majorHAnsi"/>
          <w:b/>
          <w:bCs/>
          <w:sz w:val="32"/>
          <w:szCs w:val="32"/>
        </w:rPr>
      </w:pPr>
      <w:r w:rsidRPr="00D026E9">
        <w:rPr>
          <w:rFonts w:asciiTheme="majorHAnsi" w:hAnsiTheme="majorHAnsi"/>
          <w:b/>
          <w:bCs/>
          <w:sz w:val="32"/>
          <w:szCs w:val="32"/>
        </w:rPr>
        <w:t>Startcursus ‘Praktische Insulinetherapie’</w:t>
      </w:r>
    </w:p>
    <w:p w:rsidR="00430923" w:rsidRPr="00D026E9" w:rsidRDefault="00430923" w:rsidP="00430923">
      <w:pPr>
        <w:pStyle w:val="Geenafstand"/>
        <w:jc w:val="center"/>
        <w:rPr>
          <w:rFonts w:asciiTheme="majorHAnsi" w:hAnsiTheme="majorHAnsi"/>
          <w:bCs/>
          <w:sz w:val="28"/>
          <w:szCs w:val="28"/>
        </w:rPr>
      </w:pPr>
      <w:r w:rsidRPr="00D026E9">
        <w:rPr>
          <w:rFonts w:asciiTheme="majorHAnsi" w:hAnsiTheme="majorHAnsi"/>
          <w:bCs/>
          <w:sz w:val="28"/>
          <w:szCs w:val="28"/>
        </w:rPr>
        <w:t>D</w:t>
      </w:r>
      <w:r w:rsidR="00D06DFE">
        <w:rPr>
          <w:rFonts w:asciiTheme="majorHAnsi" w:hAnsiTheme="majorHAnsi"/>
          <w:bCs/>
          <w:sz w:val="28"/>
          <w:szCs w:val="28"/>
        </w:rPr>
        <w:t>onderdag 11 mei</w:t>
      </w:r>
      <w:r w:rsidRPr="00D026E9">
        <w:rPr>
          <w:rFonts w:asciiTheme="majorHAnsi" w:hAnsiTheme="majorHAnsi"/>
          <w:bCs/>
          <w:sz w:val="28"/>
          <w:szCs w:val="28"/>
        </w:rPr>
        <w:t>, Groningen</w:t>
      </w:r>
    </w:p>
    <w:p w:rsidR="00430923" w:rsidRPr="00D026E9" w:rsidRDefault="00430923" w:rsidP="00430923">
      <w:pPr>
        <w:widowControl w:val="0"/>
        <w:autoSpaceDE w:val="0"/>
        <w:autoSpaceDN w:val="0"/>
        <w:adjustRightInd w:val="0"/>
        <w:ind w:right="-430"/>
        <w:jc w:val="center"/>
        <w:rPr>
          <w:rFonts w:asciiTheme="majorHAnsi" w:hAnsiTheme="majorHAnsi" w:cs="Verdana"/>
          <w:sz w:val="22"/>
          <w:szCs w:val="22"/>
        </w:rPr>
      </w:pPr>
    </w:p>
    <w:p w:rsidR="00430923" w:rsidRPr="00D026E9" w:rsidRDefault="00430923" w:rsidP="00430923">
      <w:pPr>
        <w:pStyle w:val="Geenafstand"/>
        <w:rPr>
          <w:rFonts w:asciiTheme="majorHAnsi" w:hAnsiTheme="majorHAnsi"/>
          <w:sz w:val="22"/>
          <w:szCs w:val="22"/>
        </w:rPr>
      </w:pPr>
    </w:p>
    <w:p w:rsidR="00430923" w:rsidRPr="00D026E9" w:rsidRDefault="00430923" w:rsidP="00430923">
      <w:pPr>
        <w:pStyle w:val="Geenafstand"/>
        <w:rPr>
          <w:rFonts w:asciiTheme="majorHAnsi" w:hAnsiTheme="majorHAnsi"/>
          <w:sz w:val="22"/>
          <w:szCs w:val="22"/>
        </w:rPr>
      </w:pPr>
      <w:r w:rsidRPr="00D026E9">
        <w:rPr>
          <w:rFonts w:asciiTheme="majorHAnsi" w:hAnsiTheme="majorHAnsi"/>
          <w:sz w:val="22"/>
          <w:szCs w:val="22"/>
        </w:rPr>
        <w:t>SCEM organiseert in samenwerking met ELANN</w:t>
      </w:r>
      <w:r>
        <w:rPr>
          <w:rFonts w:asciiTheme="majorHAnsi" w:hAnsiTheme="majorHAnsi"/>
          <w:sz w:val="22"/>
          <w:szCs w:val="22"/>
        </w:rPr>
        <w:t xml:space="preserve"> </w:t>
      </w:r>
      <w:r w:rsidRPr="00D026E9">
        <w:rPr>
          <w:rFonts w:asciiTheme="majorHAnsi" w:hAnsiTheme="majorHAnsi"/>
          <w:sz w:val="22"/>
          <w:szCs w:val="22"/>
        </w:rPr>
        <w:t>de startcursus ‘Praktische Insulinetherapie’.</w:t>
      </w:r>
    </w:p>
    <w:p w:rsidR="00430923" w:rsidRPr="00D026E9" w:rsidRDefault="00430923" w:rsidP="00430923">
      <w:pPr>
        <w:pStyle w:val="Geenafstand"/>
        <w:rPr>
          <w:rFonts w:asciiTheme="majorHAnsi" w:hAnsiTheme="majorHAnsi"/>
          <w:sz w:val="22"/>
          <w:szCs w:val="22"/>
        </w:rPr>
      </w:pPr>
    </w:p>
    <w:p w:rsidR="00430923" w:rsidRPr="00D026E9" w:rsidRDefault="00430923" w:rsidP="00430923">
      <w:pPr>
        <w:pStyle w:val="Geenafstand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Deze cursus helpt u, </w:t>
      </w:r>
      <w:r w:rsidRPr="00D026E9">
        <w:rPr>
          <w:rFonts w:asciiTheme="majorHAnsi" w:hAnsiTheme="majorHAnsi"/>
          <w:sz w:val="22"/>
          <w:szCs w:val="22"/>
        </w:rPr>
        <w:t>aan de hand van het geheel herziene protocollenboek van het  Martini Ziekenhuis, bij de praktische uitvoering van insulinetherapie.  Dit leerboek is geactualiseer</w:t>
      </w:r>
      <w:r w:rsidR="00D06DFE">
        <w:rPr>
          <w:rFonts w:asciiTheme="majorHAnsi" w:hAnsiTheme="majorHAnsi"/>
          <w:sz w:val="22"/>
          <w:szCs w:val="22"/>
        </w:rPr>
        <w:t xml:space="preserve">d met alle nieuwe richtlijnen </w:t>
      </w:r>
      <w:r w:rsidRPr="00D026E9">
        <w:rPr>
          <w:rFonts w:asciiTheme="majorHAnsi" w:hAnsiTheme="majorHAnsi"/>
          <w:sz w:val="22"/>
          <w:szCs w:val="22"/>
        </w:rPr>
        <w:t xml:space="preserve">en </w:t>
      </w:r>
      <w:proofErr w:type="spellStart"/>
      <w:r w:rsidRPr="00D026E9">
        <w:rPr>
          <w:rFonts w:asciiTheme="majorHAnsi" w:hAnsiTheme="majorHAnsi"/>
          <w:sz w:val="22"/>
          <w:szCs w:val="22"/>
        </w:rPr>
        <w:t>insulines</w:t>
      </w:r>
      <w:proofErr w:type="spellEnd"/>
      <w:r w:rsidRPr="00D026E9">
        <w:rPr>
          <w:rFonts w:asciiTheme="majorHAnsi" w:hAnsiTheme="majorHAnsi"/>
          <w:sz w:val="22"/>
          <w:szCs w:val="22"/>
        </w:rPr>
        <w:t>.</w:t>
      </w:r>
    </w:p>
    <w:p w:rsidR="00430923" w:rsidRPr="00D026E9" w:rsidRDefault="00430923" w:rsidP="00430923">
      <w:pPr>
        <w:pStyle w:val="Geenafstand"/>
        <w:rPr>
          <w:rFonts w:asciiTheme="majorHAnsi" w:hAnsiTheme="majorHAnsi"/>
          <w:sz w:val="22"/>
          <w:szCs w:val="22"/>
        </w:rPr>
      </w:pPr>
    </w:p>
    <w:p w:rsidR="00430923" w:rsidRPr="0088512E" w:rsidRDefault="00430923" w:rsidP="00430923">
      <w:pPr>
        <w:pStyle w:val="Geenafstand"/>
        <w:rPr>
          <w:rFonts w:asciiTheme="majorHAnsi" w:hAnsiTheme="majorHAnsi"/>
          <w:sz w:val="22"/>
          <w:szCs w:val="22"/>
        </w:rPr>
      </w:pPr>
      <w:r w:rsidRPr="0088512E">
        <w:rPr>
          <w:rFonts w:asciiTheme="majorHAnsi" w:hAnsiTheme="majorHAnsi"/>
          <w:sz w:val="22"/>
          <w:szCs w:val="22"/>
        </w:rPr>
        <w:t>Inhoud van deze nascholing is:</w:t>
      </w:r>
    </w:p>
    <w:p w:rsidR="00430923" w:rsidRPr="0088512E" w:rsidRDefault="00430923" w:rsidP="00430923">
      <w:pPr>
        <w:pStyle w:val="Geenafstand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8512E">
        <w:rPr>
          <w:rFonts w:asciiTheme="majorHAnsi" w:hAnsiTheme="majorHAnsi"/>
          <w:sz w:val="22"/>
          <w:szCs w:val="22"/>
        </w:rPr>
        <w:t xml:space="preserve">De werking van insuline  </w:t>
      </w:r>
    </w:p>
    <w:p w:rsidR="00430923" w:rsidRPr="0088512E" w:rsidRDefault="00430923" w:rsidP="00430923">
      <w:pPr>
        <w:pStyle w:val="Geenafstand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8512E">
        <w:rPr>
          <w:rFonts w:asciiTheme="majorHAnsi" w:hAnsiTheme="majorHAnsi"/>
          <w:sz w:val="22"/>
          <w:szCs w:val="22"/>
        </w:rPr>
        <w:t>Insulinesoorten en -schema’s</w:t>
      </w:r>
    </w:p>
    <w:p w:rsidR="00430923" w:rsidRPr="0088512E" w:rsidRDefault="00430923" w:rsidP="00430923">
      <w:pPr>
        <w:pStyle w:val="Geenafstand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8512E">
        <w:rPr>
          <w:rFonts w:asciiTheme="majorHAnsi" w:hAnsiTheme="majorHAnsi"/>
          <w:sz w:val="22"/>
          <w:szCs w:val="22"/>
        </w:rPr>
        <w:t>Een passend insulineschema zoeken</w:t>
      </w:r>
    </w:p>
    <w:p w:rsidR="00430923" w:rsidRPr="0088512E" w:rsidRDefault="00430923" w:rsidP="00430923">
      <w:pPr>
        <w:pStyle w:val="Geenafstand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8512E">
        <w:rPr>
          <w:rFonts w:asciiTheme="majorHAnsi" w:hAnsiTheme="majorHAnsi"/>
          <w:sz w:val="22"/>
          <w:szCs w:val="22"/>
        </w:rPr>
        <w:t>Beginnen en aanpassen van 1x daags insuline en intensievere regimes</w:t>
      </w:r>
    </w:p>
    <w:p w:rsidR="00430923" w:rsidRPr="0088512E" w:rsidRDefault="00430923" w:rsidP="00430923">
      <w:pPr>
        <w:pStyle w:val="Geenafstand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 nieuwste </w:t>
      </w:r>
      <w:proofErr w:type="spellStart"/>
      <w:r>
        <w:rPr>
          <w:rFonts w:asciiTheme="majorHAnsi" w:hAnsiTheme="majorHAnsi"/>
          <w:sz w:val="22"/>
          <w:szCs w:val="22"/>
        </w:rPr>
        <w:t>insulines</w:t>
      </w:r>
      <w:proofErr w:type="spellEnd"/>
    </w:p>
    <w:p w:rsidR="00430923" w:rsidRPr="00D026E9" w:rsidRDefault="00430923" w:rsidP="00430923">
      <w:pPr>
        <w:pStyle w:val="Geenafstand"/>
        <w:rPr>
          <w:rFonts w:asciiTheme="majorHAnsi" w:hAnsiTheme="majorHAnsi"/>
          <w:sz w:val="22"/>
          <w:szCs w:val="22"/>
        </w:rPr>
      </w:pPr>
    </w:p>
    <w:p w:rsidR="00430923" w:rsidRPr="00D026E9" w:rsidRDefault="00430923" w:rsidP="00430923">
      <w:pPr>
        <w:widowControl w:val="0"/>
        <w:tabs>
          <w:tab w:val="left" w:pos="1276"/>
          <w:tab w:val="left" w:pos="5387"/>
        </w:tabs>
        <w:autoSpaceDE w:val="0"/>
        <w:autoSpaceDN w:val="0"/>
        <w:adjustRightInd w:val="0"/>
        <w:ind w:right="-432"/>
        <w:rPr>
          <w:rFonts w:asciiTheme="majorHAnsi" w:hAnsiTheme="majorHAnsi" w:cs="Verdana"/>
          <w:b/>
          <w:bCs/>
          <w:sz w:val="22"/>
          <w:szCs w:val="22"/>
        </w:rPr>
      </w:pPr>
      <w:r w:rsidRPr="00D026E9">
        <w:rPr>
          <w:rFonts w:asciiTheme="majorHAnsi" w:hAnsiTheme="majorHAnsi" w:cs="Verdana"/>
          <w:b/>
          <w:bCs/>
          <w:sz w:val="22"/>
          <w:szCs w:val="22"/>
        </w:rPr>
        <w:t>Docenten</w:t>
      </w:r>
    </w:p>
    <w:p w:rsidR="00430923" w:rsidRPr="00D026E9" w:rsidRDefault="00430923" w:rsidP="00430923">
      <w:pPr>
        <w:pStyle w:val="Geenafstand"/>
        <w:rPr>
          <w:rFonts w:asciiTheme="majorHAnsi" w:hAnsiTheme="majorHAnsi"/>
          <w:sz w:val="22"/>
          <w:szCs w:val="22"/>
        </w:rPr>
      </w:pPr>
      <w:r w:rsidRPr="00D026E9">
        <w:rPr>
          <w:rFonts w:asciiTheme="majorHAnsi" w:hAnsiTheme="majorHAnsi"/>
          <w:sz w:val="22"/>
          <w:szCs w:val="22"/>
        </w:rPr>
        <w:t>Docenten van deze nascholing zijn dr. Klaas Hoogenberg, internist/endocrinoloog en Ina van der Leest, diabetesverpleegkundige uit het Ziekenhuis Groningen.</w:t>
      </w:r>
    </w:p>
    <w:p w:rsidR="00430923" w:rsidRPr="00D026E9" w:rsidRDefault="00430923" w:rsidP="00430923">
      <w:pPr>
        <w:pStyle w:val="Geenafstand"/>
        <w:rPr>
          <w:rFonts w:asciiTheme="majorHAnsi" w:hAnsiTheme="majorHAnsi"/>
          <w:sz w:val="22"/>
          <w:szCs w:val="22"/>
        </w:rPr>
      </w:pPr>
    </w:p>
    <w:p w:rsidR="00430923" w:rsidRPr="00D026E9" w:rsidRDefault="00430923" w:rsidP="00430923">
      <w:pPr>
        <w:widowControl w:val="0"/>
        <w:tabs>
          <w:tab w:val="left" w:pos="1276"/>
          <w:tab w:val="left" w:pos="5387"/>
        </w:tabs>
        <w:autoSpaceDE w:val="0"/>
        <w:autoSpaceDN w:val="0"/>
        <w:adjustRightInd w:val="0"/>
        <w:ind w:right="-430"/>
        <w:rPr>
          <w:rFonts w:asciiTheme="majorHAnsi" w:hAnsiTheme="majorHAnsi" w:cs="Verdana"/>
          <w:sz w:val="22"/>
          <w:szCs w:val="22"/>
        </w:rPr>
      </w:pPr>
    </w:p>
    <w:p w:rsidR="00430923" w:rsidRPr="00D026E9" w:rsidRDefault="00430923" w:rsidP="00430923">
      <w:pPr>
        <w:widowControl w:val="0"/>
        <w:autoSpaceDE w:val="0"/>
        <w:autoSpaceDN w:val="0"/>
        <w:adjustRightInd w:val="0"/>
        <w:ind w:right="-432"/>
        <w:rPr>
          <w:rFonts w:asciiTheme="majorHAnsi" w:hAnsiTheme="majorHAnsi" w:cs="Verdana"/>
          <w:sz w:val="22"/>
          <w:szCs w:val="22"/>
        </w:rPr>
      </w:pPr>
      <w:r w:rsidRPr="00D026E9">
        <w:rPr>
          <w:rFonts w:asciiTheme="majorHAnsi" w:hAnsiTheme="majorHAnsi" w:cs="Verdana"/>
          <w:sz w:val="22"/>
          <w:szCs w:val="22"/>
        </w:rPr>
        <w:t>---------------------------------------------------------------------------------------------------</w:t>
      </w:r>
    </w:p>
    <w:p w:rsidR="00430923" w:rsidRPr="00D026E9" w:rsidRDefault="00430923" w:rsidP="00430923">
      <w:pPr>
        <w:widowControl w:val="0"/>
        <w:autoSpaceDE w:val="0"/>
        <w:autoSpaceDN w:val="0"/>
        <w:adjustRightInd w:val="0"/>
        <w:ind w:right="180"/>
        <w:rPr>
          <w:rFonts w:asciiTheme="majorHAnsi" w:hAnsiTheme="majorHAnsi" w:cs="Verdana"/>
          <w:b/>
          <w:bCs/>
          <w:sz w:val="22"/>
          <w:szCs w:val="22"/>
        </w:rPr>
      </w:pPr>
      <w:r w:rsidRPr="00D026E9">
        <w:rPr>
          <w:rFonts w:asciiTheme="majorHAnsi" w:hAnsiTheme="majorHAnsi" w:cs="Verdana"/>
          <w:b/>
          <w:bCs/>
          <w:sz w:val="22"/>
          <w:szCs w:val="22"/>
        </w:rPr>
        <w:t>Praktische informatie</w:t>
      </w:r>
    </w:p>
    <w:p w:rsidR="00430923" w:rsidRPr="00D026E9" w:rsidRDefault="00430923" w:rsidP="00430923">
      <w:pPr>
        <w:widowControl w:val="0"/>
        <w:autoSpaceDE w:val="0"/>
        <w:autoSpaceDN w:val="0"/>
        <w:adjustRightInd w:val="0"/>
        <w:ind w:right="180"/>
        <w:rPr>
          <w:rFonts w:asciiTheme="majorHAnsi" w:hAnsiTheme="majorHAnsi" w:cs="Verdana"/>
          <w:b/>
          <w:bCs/>
          <w:sz w:val="22"/>
          <w:szCs w:val="22"/>
        </w:rPr>
      </w:pPr>
    </w:p>
    <w:p w:rsidR="00430923" w:rsidRPr="00D026E9" w:rsidRDefault="00430923" w:rsidP="00430923">
      <w:pPr>
        <w:widowControl w:val="0"/>
        <w:tabs>
          <w:tab w:val="left" w:pos="1560"/>
        </w:tabs>
        <w:autoSpaceDE w:val="0"/>
        <w:autoSpaceDN w:val="0"/>
        <w:adjustRightInd w:val="0"/>
        <w:ind w:right="-574"/>
        <w:rPr>
          <w:rFonts w:asciiTheme="majorHAnsi" w:hAnsiTheme="majorHAnsi" w:cs="Verdana"/>
          <w:sz w:val="22"/>
          <w:szCs w:val="22"/>
        </w:rPr>
      </w:pPr>
      <w:r w:rsidRPr="00D026E9">
        <w:rPr>
          <w:rFonts w:asciiTheme="majorHAnsi" w:hAnsiTheme="majorHAnsi" w:cs="Verdana"/>
          <w:sz w:val="22"/>
          <w:szCs w:val="22"/>
        </w:rPr>
        <w:t>Wanneer/waar</w:t>
      </w:r>
      <w:r w:rsidRPr="00D026E9">
        <w:rPr>
          <w:rFonts w:asciiTheme="majorHAnsi" w:hAnsiTheme="majorHAnsi" w:cs="Verdana"/>
          <w:sz w:val="22"/>
          <w:szCs w:val="22"/>
        </w:rPr>
        <w:tab/>
        <w:t>Donderda</w:t>
      </w:r>
      <w:r w:rsidR="00D06DFE">
        <w:rPr>
          <w:rFonts w:asciiTheme="majorHAnsi" w:hAnsiTheme="majorHAnsi" w:cs="Verdana"/>
          <w:sz w:val="22"/>
          <w:szCs w:val="22"/>
        </w:rPr>
        <w:t>g 11 mei 2017</w:t>
      </w:r>
      <w:r>
        <w:rPr>
          <w:rFonts w:asciiTheme="majorHAnsi" w:hAnsiTheme="majorHAnsi" w:cs="Verdana"/>
          <w:sz w:val="22"/>
          <w:szCs w:val="22"/>
        </w:rPr>
        <w:t>, Fletcher Familie Hotel Paterswolde</w:t>
      </w:r>
    </w:p>
    <w:p w:rsidR="00430923" w:rsidRPr="00D026E9" w:rsidRDefault="00430923" w:rsidP="00430923">
      <w:pPr>
        <w:widowControl w:val="0"/>
        <w:tabs>
          <w:tab w:val="left" w:pos="1560"/>
        </w:tabs>
        <w:autoSpaceDE w:val="0"/>
        <w:autoSpaceDN w:val="0"/>
        <w:adjustRightInd w:val="0"/>
        <w:ind w:right="-43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Programma</w:t>
      </w:r>
      <w:r>
        <w:rPr>
          <w:rFonts w:asciiTheme="majorHAnsi" w:hAnsiTheme="majorHAnsi" w:cs="Verdana"/>
          <w:sz w:val="22"/>
          <w:szCs w:val="22"/>
        </w:rPr>
        <w:tab/>
        <w:t>Van 16.00 uur (registratie vanaf 15.</w:t>
      </w:r>
      <w:r w:rsidRPr="00D026E9">
        <w:rPr>
          <w:rFonts w:asciiTheme="majorHAnsi" w:hAnsiTheme="majorHAnsi" w:cs="Verdana"/>
          <w:sz w:val="22"/>
          <w:szCs w:val="22"/>
        </w:rPr>
        <w:t>30 uur) tot 21</w:t>
      </w:r>
      <w:r>
        <w:rPr>
          <w:rFonts w:asciiTheme="majorHAnsi" w:hAnsiTheme="majorHAnsi" w:cs="Verdana"/>
          <w:sz w:val="22"/>
          <w:szCs w:val="22"/>
        </w:rPr>
        <w:t>.</w:t>
      </w:r>
      <w:r w:rsidRPr="00D026E9">
        <w:rPr>
          <w:rFonts w:asciiTheme="majorHAnsi" w:hAnsiTheme="majorHAnsi" w:cs="Verdana"/>
          <w:sz w:val="22"/>
          <w:szCs w:val="22"/>
        </w:rPr>
        <w:t>15 uur</w:t>
      </w:r>
    </w:p>
    <w:p w:rsidR="00430923" w:rsidRPr="00D026E9" w:rsidRDefault="00430923" w:rsidP="00430923">
      <w:pPr>
        <w:widowControl w:val="0"/>
        <w:tabs>
          <w:tab w:val="left" w:pos="1560"/>
        </w:tabs>
        <w:autoSpaceDE w:val="0"/>
        <w:autoSpaceDN w:val="0"/>
        <w:adjustRightInd w:val="0"/>
        <w:ind w:left="2124" w:right="-430" w:hanging="2124"/>
        <w:rPr>
          <w:rFonts w:asciiTheme="majorHAnsi" w:hAnsiTheme="majorHAnsi" w:cs="Verdana"/>
          <w:sz w:val="22"/>
          <w:szCs w:val="22"/>
        </w:rPr>
      </w:pPr>
      <w:r w:rsidRPr="00D026E9">
        <w:rPr>
          <w:rFonts w:asciiTheme="majorHAnsi" w:hAnsiTheme="majorHAnsi" w:cs="Verdana"/>
          <w:sz w:val="22"/>
          <w:szCs w:val="22"/>
        </w:rPr>
        <w:t>Accreditatie</w:t>
      </w:r>
      <w:r w:rsidRPr="00D026E9">
        <w:rPr>
          <w:rFonts w:asciiTheme="majorHAnsi" w:hAnsiTheme="majorHAnsi" w:cs="Verdana"/>
          <w:sz w:val="22"/>
          <w:szCs w:val="22"/>
        </w:rPr>
        <w:tab/>
      </w:r>
      <w:r>
        <w:rPr>
          <w:rFonts w:asciiTheme="majorHAnsi" w:hAnsiTheme="majorHAnsi" w:cs="Verdana"/>
          <w:sz w:val="22"/>
          <w:szCs w:val="22"/>
        </w:rPr>
        <w:t>5 punten toegekend door ABC1 (</w:t>
      </w:r>
      <w:r w:rsidRPr="00D026E9">
        <w:rPr>
          <w:rFonts w:asciiTheme="majorHAnsi" w:hAnsiTheme="majorHAnsi" w:cs="Verdana"/>
          <w:sz w:val="22"/>
          <w:szCs w:val="22"/>
        </w:rPr>
        <w:t>huisartsen</w:t>
      </w:r>
      <w:r>
        <w:rPr>
          <w:rFonts w:asciiTheme="majorHAnsi" w:hAnsiTheme="majorHAnsi" w:cs="Verdana"/>
          <w:sz w:val="22"/>
          <w:szCs w:val="22"/>
        </w:rPr>
        <w:t>)</w:t>
      </w:r>
      <w:r w:rsidRPr="00D026E9">
        <w:rPr>
          <w:rFonts w:asciiTheme="majorHAnsi" w:hAnsiTheme="majorHAnsi" w:cs="Verdana"/>
          <w:sz w:val="22"/>
          <w:szCs w:val="22"/>
        </w:rPr>
        <w:t xml:space="preserve">, </w:t>
      </w:r>
      <w:proofErr w:type="spellStart"/>
      <w:r w:rsidRPr="00D026E9">
        <w:rPr>
          <w:rFonts w:asciiTheme="majorHAnsi" w:hAnsiTheme="majorHAnsi" w:cs="Verdana"/>
          <w:sz w:val="22"/>
          <w:szCs w:val="22"/>
        </w:rPr>
        <w:t>NVvPO</w:t>
      </w:r>
      <w:proofErr w:type="spellEnd"/>
      <w:r w:rsidRPr="00D026E9">
        <w:rPr>
          <w:rFonts w:asciiTheme="majorHAnsi" w:hAnsiTheme="majorHAnsi" w:cs="Verdana"/>
          <w:sz w:val="22"/>
          <w:szCs w:val="22"/>
        </w:rPr>
        <w:t xml:space="preserve">, Kwaliteitsregister V&amp;V </w:t>
      </w:r>
    </w:p>
    <w:p w:rsidR="00430923" w:rsidRPr="00D026E9" w:rsidRDefault="00430923" w:rsidP="00430923">
      <w:pPr>
        <w:widowControl w:val="0"/>
        <w:tabs>
          <w:tab w:val="left" w:pos="1560"/>
        </w:tabs>
        <w:autoSpaceDE w:val="0"/>
        <w:autoSpaceDN w:val="0"/>
        <w:adjustRightInd w:val="0"/>
        <w:ind w:left="2124" w:right="-430" w:hanging="2124"/>
        <w:rPr>
          <w:rFonts w:asciiTheme="majorHAnsi" w:hAnsiTheme="majorHAnsi" w:cs="Verdana"/>
          <w:sz w:val="22"/>
          <w:szCs w:val="22"/>
        </w:rPr>
      </w:pPr>
      <w:r w:rsidRPr="00D026E9">
        <w:rPr>
          <w:rFonts w:asciiTheme="majorHAnsi" w:hAnsiTheme="majorHAnsi" w:cs="Verdana"/>
          <w:sz w:val="22"/>
          <w:szCs w:val="22"/>
        </w:rPr>
        <w:t>Inschrijfgeld</w:t>
      </w:r>
      <w:r w:rsidRPr="00D026E9">
        <w:rPr>
          <w:rFonts w:asciiTheme="majorHAnsi" w:hAnsiTheme="majorHAnsi" w:cs="Verdana"/>
          <w:sz w:val="22"/>
          <w:szCs w:val="22"/>
        </w:rPr>
        <w:tab/>
      </w:r>
      <w:r>
        <w:rPr>
          <w:rFonts w:asciiTheme="majorHAnsi" w:hAnsiTheme="majorHAnsi" w:cs="Verdana"/>
          <w:sz w:val="22"/>
          <w:szCs w:val="22"/>
        </w:rPr>
        <w:t>€ 75</w:t>
      </w:r>
      <w:r w:rsidRPr="00D026E9">
        <w:rPr>
          <w:rFonts w:asciiTheme="majorHAnsi" w:hAnsiTheme="majorHAnsi" w:cs="Verdana"/>
          <w:sz w:val="22"/>
          <w:szCs w:val="22"/>
        </w:rPr>
        <w:t xml:space="preserve">,- </w:t>
      </w:r>
      <w:r>
        <w:rPr>
          <w:rFonts w:asciiTheme="majorHAnsi" w:hAnsiTheme="majorHAnsi" w:cs="Verdana"/>
          <w:sz w:val="22"/>
          <w:szCs w:val="22"/>
        </w:rPr>
        <w:t>voor huisartsen en € 50,- voor overige deelnemers</w:t>
      </w:r>
    </w:p>
    <w:p w:rsidR="00430923" w:rsidRDefault="00430923" w:rsidP="00430923">
      <w:pPr>
        <w:ind w:left="1560" w:hanging="1560"/>
        <w:rPr>
          <w:rFonts w:asciiTheme="majorHAnsi" w:hAnsiTheme="majorHAnsi"/>
          <w:sz w:val="22"/>
          <w:szCs w:val="22"/>
        </w:rPr>
      </w:pPr>
      <w:r w:rsidRPr="00D026E9">
        <w:rPr>
          <w:rFonts w:asciiTheme="majorHAnsi" w:hAnsiTheme="majorHAnsi" w:cs="Verdana"/>
          <w:sz w:val="22"/>
          <w:szCs w:val="22"/>
        </w:rPr>
        <w:t>Inschrijven</w:t>
      </w:r>
      <w:r w:rsidRPr="00D026E9">
        <w:rPr>
          <w:rFonts w:asciiTheme="majorHAnsi" w:hAnsiTheme="majorHAnsi" w:cs="Verdana"/>
          <w:sz w:val="22"/>
          <w:szCs w:val="22"/>
        </w:rPr>
        <w:tab/>
      </w:r>
      <w:r w:rsidRPr="00D02934">
        <w:rPr>
          <w:rFonts w:asciiTheme="majorHAnsi" w:hAnsiTheme="majorHAnsi"/>
          <w:sz w:val="22"/>
          <w:szCs w:val="22"/>
        </w:rPr>
        <w:t xml:space="preserve">SCEM verwerkt haar inschrijvingen geautomatiseerd. Het online inschrijfformulier vindt u op de </w:t>
      </w:r>
      <w:proofErr w:type="spellStart"/>
      <w:r w:rsidRPr="00D02934">
        <w:rPr>
          <w:rFonts w:asciiTheme="majorHAnsi" w:hAnsiTheme="majorHAnsi"/>
          <w:sz w:val="22"/>
          <w:szCs w:val="22"/>
        </w:rPr>
        <w:t>subpagina</w:t>
      </w:r>
      <w:proofErr w:type="spellEnd"/>
      <w:r w:rsidRPr="00D02934">
        <w:rPr>
          <w:rFonts w:asciiTheme="majorHAnsi" w:hAnsiTheme="majorHAnsi"/>
          <w:sz w:val="22"/>
          <w:szCs w:val="22"/>
        </w:rPr>
        <w:t xml:space="preserve"> van deze bijeenkomst in de Agenda op </w:t>
      </w:r>
      <w:hyperlink r:id="rId7" w:history="1">
        <w:r w:rsidRPr="00D02934">
          <w:rPr>
            <w:rStyle w:val="Hyperlink"/>
            <w:rFonts w:asciiTheme="majorHAnsi" w:hAnsiTheme="majorHAnsi"/>
            <w:sz w:val="22"/>
            <w:szCs w:val="22"/>
          </w:rPr>
          <w:t>www.scem.nl</w:t>
        </w:r>
      </w:hyperlink>
    </w:p>
    <w:p w:rsidR="00430923" w:rsidRPr="00D026E9" w:rsidRDefault="00430923" w:rsidP="00430923">
      <w:pPr>
        <w:widowControl w:val="0"/>
        <w:tabs>
          <w:tab w:val="left" w:pos="1560"/>
        </w:tabs>
        <w:autoSpaceDE w:val="0"/>
        <w:autoSpaceDN w:val="0"/>
        <w:adjustRightInd w:val="0"/>
        <w:ind w:left="2124" w:right="-430" w:hanging="2124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D02934">
        <w:rPr>
          <w:rFonts w:asciiTheme="majorHAnsi" w:hAnsiTheme="majorHAnsi"/>
          <w:sz w:val="22"/>
          <w:szCs w:val="22"/>
        </w:rPr>
        <w:t>Hier vindt u tevens alle informatie over de inschrijfvoorwaarden.</w:t>
      </w:r>
      <w:r>
        <w:rPr>
          <w:rFonts w:asciiTheme="majorHAnsi" w:hAnsiTheme="majorHAnsi"/>
          <w:sz w:val="22"/>
          <w:szCs w:val="22"/>
        </w:rPr>
        <w:tab/>
      </w:r>
    </w:p>
    <w:p w:rsidR="00635851" w:rsidRDefault="00635851">
      <w:pPr>
        <w:spacing w:after="160" w:line="259" w:lineRule="auto"/>
      </w:pPr>
      <w:r>
        <w:br w:type="page"/>
      </w:r>
    </w:p>
    <w:p w:rsidR="00635851" w:rsidRDefault="00635851" w:rsidP="00635851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lastRenderedPageBreak/>
        <w:t>Programma</w:t>
      </w:r>
    </w:p>
    <w:p w:rsidR="00635851" w:rsidRDefault="00635851" w:rsidP="00635851">
      <w:pPr>
        <w:rPr>
          <w:rFonts w:ascii="Verdana" w:hAnsi="Verdana" w:cs="Arial"/>
          <w:b/>
          <w:sz w:val="18"/>
          <w:szCs w:val="18"/>
        </w:rPr>
      </w:pPr>
    </w:p>
    <w:p w:rsidR="00635851" w:rsidRDefault="00635851" w:rsidP="00635851">
      <w:pPr>
        <w:rPr>
          <w:rFonts w:ascii="Verdana" w:hAnsi="Verdana" w:cs="Arial"/>
          <w:b/>
          <w:sz w:val="18"/>
          <w:szCs w:val="18"/>
        </w:rPr>
      </w:pPr>
    </w:p>
    <w:p w:rsidR="00635851" w:rsidRDefault="00C713BA" w:rsidP="00635851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15.30</w:t>
      </w:r>
      <w:r w:rsidR="00635851">
        <w:rPr>
          <w:rFonts w:ascii="Verdana" w:hAnsi="Verdana" w:cs="Arial"/>
          <w:b/>
          <w:sz w:val="18"/>
          <w:szCs w:val="18"/>
        </w:rPr>
        <w:t xml:space="preserve"> uur </w:t>
      </w:r>
      <w:r w:rsidR="00635851">
        <w:rPr>
          <w:rFonts w:ascii="Verdana" w:hAnsi="Verdana" w:cs="Arial"/>
          <w:b/>
          <w:sz w:val="18"/>
          <w:szCs w:val="18"/>
        </w:rPr>
        <w:tab/>
        <w:t>Registratie en ontvangst met koffie en thee</w:t>
      </w:r>
    </w:p>
    <w:p w:rsidR="00635851" w:rsidRDefault="00635851" w:rsidP="00635851">
      <w:pPr>
        <w:rPr>
          <w:rFonts w:ascii="Verdana" w:hAnsi="Verdana" w:cs="Arial"/>
          <w:b/>
          <w:sz w:val="18"/>
          <w:szCs w:val="18"/>
        </w:rPr>
      </w:pPr>
    </w:p>
    <w:p w:rsidR="00635851" w:rsidRPr="00CF0946" w:rsidRDefault="00635851" w:rsidP="00635851">
      <w:pPr>
        <w:rPr>
          <w:rFonts w:ascii="Verdana" w:hAnsi="Verdana" w:cs="Arial"/>
          <w:sz w:val="18"/>
          <w:szCs w:val="18"/>
        </w:rPr>
      </w:pPr>
      <w:r w:rsidRPr="00CF0946">
        <w:rPr>
          <w:rFonts w:ascii="Verdana" w:hAnsi="Verdana" w:cs="Arial"/>
          <w:sz w:val="18"/>
          <w:szCs w:val="18"/>
        </w:rPr>
        <w:t xml:space="preserve">16.15 uur </w:t>
      </w:r>
      <w:r w:rsidRPr="00CF0946">
        <w:rPr>
          <w:rFonts w:ascii="Verdana" w:hAnsi="Verdana" w:cs="Arial"/>
          <w:sz w:val="18"/>
          <w:szCs w:val="18"/>
        </w:rPr>
        <w:tab/>
        <w:t>Start programma</w:t>
      </w:r>
    </w:p>
    <w:p w:rsidR="00635851" w:rsidRPr="00CF0946" w:rsidRDefault="00635851" w:rsidP="00635851">
      <w:pPr>
        <w:rPr>
          <w:rFonts w:ascii="Verdana" w:hAnsi="Verdana" w:cs="Arial"/>
          <w:sz w:val="18"/>
          <w:szCs w:val="18"/>
        </w:rPr>
      </w:pPr>
      <w:r w:rsidRPr="00CF0946">
        <w:rPr>
          <w:rFonts w:ascii="Verdana" w:hAnsi="Verdana" w:cs="Arial"/>
          <w:sz w:val="18"/>
          <w:szCs w:val="18"/>
        </w:rPr>
        <w:tab/>
      </w:r>
      <w:r w:rsidRPr="00CF0946">
        <w:rPr>
          <w:rFonts w:ascii="Verdana" w:hAnsi="Verdana" w:cs="Arial"/>
          <w:sz w:val="18"/>
          <w:szCs w:val="18"/>
        </w:rPr>
        <w:tab/>
        <w:t>Inleiding en kennistoets</w:t>
      </w:r>
    </w:p>
    <w:p w:rsidR="00635851" w:rsidRPr="00CF0946" w:rsidRDefault="00635851" w:rsidP="00635851">
      <w:pPr>
        <w:rPr>
          <w:rFonts w:ascii="Verdana" w:hAnsi="Verdana" w:cs="Arial"/>
          <w:sz w:val="18"/>
          <w:szCs w:val="18"/>
        </w:rPr>
      </w:pPr>
      <w:r w:rsidRPr="00CF0946">
        <w:rPr>
          <w:rFonts w:ascii="Verdana" w:hAnsi="Verdana" w:cs="Arial"/>
          <w:sz w:val="18"/>
          <w:szCs w:val="18"/>
        </w:rPr>
        <w:tab/>
      </w:r>
      <w:r w:rsidRPr="00CF0946">
        <w:rPr>
          <w:rFonts w:ascii="Verdana" w:hAnsi="Verdana" w:cs="Arial"/>
          <w:sz w:val="18"/>
          <w:szCs w:val="18"/>
        </w:rPr>
        <w:tab/>
        <w:t>Het doel van insulinetherapie</w:t>
      </w:r>
    </w:p>
    <w:p w:rsidR="00635851" w:rsidRDefault="00635851" w:rsidP="00635851">
      <w:pPr>
        <w:rPr>
          <w:rFonts w:ascii="Verdana" w:hAnsi="Verdana" w:cs="Arial"/>
          <w:b/>
          <w:sz w:val="18"/>
          <w:szCs w:val="18"/>
        </w:rPr>
      </w:pPr>
    </w:p>
    <w:p w:rsidR="00635851" w:rsidRDefault="00635851" w:rsidP="00635851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18.30 uur</w:t>
      </w:r>
      <w:r>
        <w:rPr>
          <w:rFonts w:ascii="Verdana" w:hAnsi="Verdana" w:cs="Arial"/>
          <w:b/>
          <w:sz w:val="18"/>
          <w:szCs w:val="18"/>
        </w:rPr>
        <w:tab/>
        <w:t>Pauze met buffet</w:t>
      </w:r>
    </w:p>
    <w:p w:rsidR="00635851" w:rsidRDefault="00635851" w:rsidP="00635851">
      <w:pPr>
        <w:rPr>
          <w:rFonts w:ascii="Verdana" w:hAnsi="Verdana" w:cs="Arial"/>
          <w:b/>
          <w:sz w:val="18"/>
          <w:szCs w:val="18"/>
        </w:rPr>
      </w:pPr>
    </w:p>
    <w:p w:rsidR="00635851" w:rsidRPr="00CF0946" w:rsidRDefault="00635851" w:rsidP="00635851">
      <w:pPr>
        <w:rPr>
          <w:rFonts w:ascii="Verdana" w:hAnsi="Verdana" w:cs="Arial"/>
          <w:sz w:val="18"/>
          <w:szCs w:val="18"/>
        </w:rPr>
      </w:pPr>
      <w:r w:rsidRPr="00CF0946">
        <w:rPr>
          <w:rFonts w:ascii="Verdana" w:hAnsi="Verdana" w:cs="Arial"/>
          <w:sz w:val="18"/>
          <w:szCs w:val="18"/>
        </w:rPr>
        <w:t>19.00 uur</w:t>
      </w:r>
      <w:r w:rsidRPr="00CF0946">
        <w:rPr>
          <w:rFonts w:ascii="Verdana" w:hAnsi="Verdana" w:cs="Arial"/>
          <w:sz w:val="18"/>
          <w:szCs w:val="18"/>
        </w:rPr>
        <w:tab/>
        <w:t>Praktijk</w:t>
      </w:r>
    </w:p>
    <w:p w:rsidR="00635851" w:rsidRDefault="00635851" w:rsidP="00635851">
      <w:pPr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</w:p>
    <w:p w:rsidR="00635851" w:rsidRPr="00CF0946" w:rsidRDefault="00635851" w:rsidP="00635851">
      <w:pPr>
        <w:rPr>
          <w:rFonts w:ascii="Verdana" w:hAnsi="Verdana" w:cs="Arial"/>
          <w:sz w:val="18"/>
          <w:szCs w:val="18"/>
        </w:rPr>
      </w:pPr>
      <w:r w:rsidRPr="00CF0946">
        <w:rPr>
          <w:rFonts w:ascii="Verdana" w:hAnsi="Verdana" w:cs="Arial"/>
          <w:sz w:val="18"/>
          <w:szCs w:val="18"/>
        </w:rPr>
        <w:t>19.45 uur</w:t>
      </w:r>
      <w:r w:rsidRPr="00CF0946">
        <w:rPr>
          <w:rFonts w:ascii="Verdana" w:hAnsi="Verdana" w:cs="Arial"/>
          <w:sz w:val="18"/>
          <w:szCs w:val="18"/>
        </w:rPr>
        <w:tab/>
        <w:t>Insulinetherapie uitvoeren</w:t>
      </w:r>
    </w:p>
    <w:p w:rsidR="00635851" w:rsidRPr="00CF0946" w:rsidRDefault="00635851" w:rsidP="00635851">
      <w:pPr>
        <w:rPr>
          <w:rFonts w:ascii="Verdana" w:hAnsi="Verdana" w:cs="Arial"/>
          <w:b/>
          <w:i/>
          <w:sz w:val="18"/>
          <w:szCs w:val="18"/>
        </w:rPr>
      </w:pPr>
    </w:p>
    <w:p w:rsidR="00045DB8" w:rsidRDefault="00635851" w:rsidP="00635851">
      <w:r>
        <w:rPr>
          <w:rFonts w:ascii="Verdana" w:hAnsi="Verdana" w:cs="Arial"/>
          <w:b/>
          <w:sz w:val="18"/>
          <w:szCs w:val="18"/>
        </w:rPr>
        <w:t>21.30 uur</w:t>
      </w:r>
      <w:r>
        <w:rPr>
          <w:rFonts w:ascii="Verdana" w:hAnsi="Verdana" w:cs="Arial"/>
          <w:b/>
          <w:sz w:val="18"/>
          <w:szCs w:val="18"/>
        </w:rPr>
        <w:tab/>
        <w:t>Afsluiting</w:t>
      </w:r>
    </w:p>
    <w:sectPr w:rsidR="00045DB8" w:rsidSect="00D026E9">
      <w:headerReference w:type="default" r:id="rId8"/>
      <w:pgSz w:w="12240" w:h="15840"/>
      <w:pgMar w:top="226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43A" w:rsidRDefault="001A043A">
      <w:r>
        <w:separator/>
      </w:r>
    </w:p>
  </w:endnote>
  <w:endnote w:type="continuationSeparator" w:id="0">
    <w:p w:rsidR="001A043A" w:rsidRDefault="001A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43A" w:rsidRDefault="001A043A">
      <w:r>
        <w:separator/>
      </w:r>
    </w:p>
  </w:footnote>
  <w:footnote w:type="continuationSeparator" w:id="0">
    <w:p w:rsidR="001A043A" w:rsidRDefault="001A0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2F" w:rsidRPr="00630A2F" w:rsidRDefault="00430923" w:rsidP="00630A2F">
    <w:pPr>
      <w:pStyle w:val="Koptekst"/>
    </w:pPr>
    <w:r w:rsidRPr="007623BE">
      <w:rPr>
        <w:noProof/>
      </w:rPr>
      <w:drawing>
        <wp:inline distT="0" distB="0" distL="0" distR="0" wp14:anchorId="21BC9961" wp14:editId="5B54D53C">
          <wp:extent cx="1647825" cy="543560"/>
          <wp:effectExtent l="0" t="0" r="9525" b="889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31A10"/>
    <w:multiLevelType w:val="hybridMultilevel"/>
    <w:tmpl w:val="20EC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23"/>
    <w:rsid w:val="00045DB8"/>
    <w:rsid w:val="001A043A"/>
    <w:rsid w:val="00430923"/>
    <w:rsid w:val="00635851"/>
    <w:rsid w:val="00C713BA"/>
    <w:rsid w:val="00D06DFE"/>
    <w:rsid w:val="00F3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E127"/>
  <w15:chartTrackingRefBased/>
  <w15:docId w15:val="{7CC8C9D2-1B53-4B31-9CB7-DD900D9E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430923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30923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30923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3092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30923"/>
    <w:rPr>
      <w:rFonts w:eastAsiaTheme="minorEastAsia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309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30923"/>
    <w:rPr>
      <w:rFonts w:eastAsiaTheme="minorEastAsia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58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5851"/>
    <w:rPr>
      <w:rFonts w:ascii="Segoe UI" w:eastAsiaTheme="minorEastAsia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e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Van Mourik</dc:creator>
  <cp:keywords/>
  <dc:description/>
  <cp:lastModifiedBy>Henriette Van Mourik</cp:lastModifiedBy>
  <cp:revision>2</cp:revision>
  <cp:lastPrinted>2017-01-26T09:04:00Z</cp:lastPrinted>
  <dcterms:created xsi:type="dcterms:W3CDTF">2017-01-26T09:19:00Z</dcterms:created>
  <dcterms:modified xsi:type="dcterms:W3CDTF">2017-01-26T09:19:00Z</dcterms:modified>
</cp:coreProperties>
</file>